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AB" w:rsidRDefault="00B221F9">
      <w:pPr>
        <w:pStyle w:val="Standard"/>
        <w:jc w:val="center"/>
        <w:rPr>
          <w:sz w:val="28"/>
          <w:szCs w:val="28"/>
          <w:lang w:val="ru-RU"/>
        </w:rPr>
      </w:pPr>
      <w:bookmarkStart w:id="0" w:name="_GoBack"/>
      <w:bookmarkEnd w:id="0"/>
      <w:r>
        <w:rPr>
          <w:sz w:val="28"/>
          <w:szCs w:val="28"/>
          <w:lang w:val="ru-RU"/>
        </w:rPr>
        <w:t>ПРОЕКТ</w:t>
      </w:r>
    </w:p>
    <w:p w:rsidR="005716AB" w:rsidRDefault="00B221F9">
      <w:pPr>
        <w:pStyle w:val="Standard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96080" cy="544320"/>
            <wp:effectExtent l="0" t="0" r="0" b="8130"/>
            <wp:docPr id="1" name="Изображение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080" cy="54432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716AB" w:rsidRDefault="005716AB">
      <w:pPr>
        <w:pStyle w:val="Standard"/>
        <w:jc w:val="center"/>
        <w:rPr>
          <w:sz w:val="28"/>
          <w:szCs w:val="28"/>
        </w:rPr>
      </w:pPr>
    </w:p>
    <w:p w:rsidR="005716AB" w:rsidRDefault="00B221F9">
      <w:pPr>
        <w:pStyle w:val="Standard"/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Д У М А</w:t>
      </w:r>
    </w:p>
    <w:p w:rsidR="005716AB" w:rsidRDefault="005716AB">
      <w:pPr>
        <w:pStyle w:val="Standard"/>
        <w:jc w:val="center"/>
        <w:rPr>
          <w:b/>
          <w:bCs/>
          <w:sz w:val="32"/>
          <w:szCs w:val="32"/>
          <w:lang w:val="ru-RU"/>
        </w:rPr>
      </w:pPr>
    </w:p>
    <w:p w:rsidR="005716AB" w:rsidRDefault="00B221F9">
      <w:pPr>
        <w:pStyle w:val="Standard"/>
        <w:spacing w:line="360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ГОРОДСКОГО ОКРУГА ПОХВИСТНЕВО</w:t>
      </w:r>
    </w:p>
    <w:p w:rsidR="005716AB" w:rsidRDefault="00B221F9">
      <w:pPr>
        <w:pStyle w:val="Standard"/>
        <w:spacing w:line="360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САМАРСКОЙ ОБЛАСТИ</w:t>
      </w:r>
    </w:p>
    <w:p w:rsidR="005716AB" w:rsidRDefault="00B221F9">
      <w:pPr>
        <w:pStyle w:val="Standard"/>
        <w:spacing w:line="360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ШЕСТОГО СОЗЫВА</w:t>
      </w:r>
    </w:p>
    <w:p w:rsidR="005716AB" w:rsidRDefault="005716AB">
      <w:pPr>
        <w:pStyle w:val="Standard"/>
        <w:spacing w:line="360" w:lineRule="auto"/>
        <w:jc w:val="center"/>
        <w:rPr>
          <w:b/>
          <w:bCs/>
          <w:lang w:val="ru-RU"/>
        </w:rPr>
      </w:pPr>
    </w:p>
    <w:p w:rsidR="005716AB" w:rsidRDefault="00B221F9">
      <w:pPr>
        <w:pStyle w:val="Standard"/>
        <w:spacing w:line="360" w:lineRule="auto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</w:t>
      </w:r>
    </w:p>
    <w:p w:rsidR="005716AB" w:rsidRDefault="005716AB">
      <w:pPr>
        <w:pStyle w:val="Standard"/>
        <w:spacing w:line="360" w:lineRule="auto"/>
        <w:jc w:val="center"/>
        <w:rPr>
          <w:b/>
          <w:bCs/>
          <w:sz w:val="28"/>
          <w:szCs w:val="28"/>
          <w:lang w:val="ru-RU"/>
        </w:rPr>
      </w:pP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___________2020 года                                                                 </w:t>
      </w:r>
      <w:r>
        <w:rPr>
          <w:sz w:val="28"/>
          <w:szCs w:val="28"/>
          <w:lang w:val="ru-RU"/>
        </w:rPr>
        <w:t xml:space="preserve">           № ______</w:t>
      </w:r>
    </w:p>
    <w:p w:rsidR="005716AB" w:rsidRDefault="005716AB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</w:p>
    <w:p w:rsidR="005716AB" w:rsidRDefault="00B221F9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внесении изменений в Порядок предоставления решения о согласовании архитектурно-градостроительного облика объекта, утвержденный решением Думы городского округа Похвистнево от 28.06.2017 № 27-186</w:t>
      </w:r>
    </w:p>
    <w:p w:rsidR="005716AB" w:rsidRDefault="005716AB">
      <w:pPr>
        <w:pStyle w:val="Standard"/>
        <w:spacing w:line="360" w:lineRule="auto"/>
        <w:jc w:val="center"/>
        <w:rPr>
          <w:b/>
          <w:bCs/>
          <w:sz w:val="28"/>
          <w:szCs w:val="28"/>
          <w:lang w:val="ru-RU"/>
        </w:rPr>
      </w:pP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 целях реализации статьи 3.2 Закона</w:t>
      </w:r>
      <w:r>
        <w:rPr>
          <w:sz w:val="28"/>
          <w:szCs w:val="28"/>
          <w:lang w:val="ru-RU"/>
        </w:rPr>
        <w:t xml:space="preserve"> Самарской области «О градостроительной деятельности» от 12.07.2006 № 90-ГД, с изменениями от 03.03.2020 года, руководствуясь статьей 21 Устава городского округа,  Дума городского округа Похвистнево Самарской области</w:t>
      </w:r>
    </w:p>
    <w:p w:rsidR="005716AB" w:rsidRDefault="005716AB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</w:p>
    <w:p w:rsidR="005716AB" w:rsidRDefault="00B221F9">
      <w:pPr>
        <w:pStyle w:val="Standard"/>
        <w:spacing w:line="360" w:lineRule="auto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РЕШИЛА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</w:t>
      </w:r>
      <w:r>
        <w:rPr>
          <w:sz w:val="28"/>
          <w:szCs w:val="28"/>
          <w:lang w:val="ru-RU"/>
        </w:rPr>
        <w:tab/>
        <w:t>Внести в Порядок предостав</w:t>
      </w:r>
      <w:r>
        <w:rPr>
          <w:sz w:val="28"/>
          <w:szCs w:val="28"/>
          <w:lang w:val="ru-RU"/>
        </w:rPr>
        <w:t>ления решения о согласовании архитектурно-градостроительного облика объекта, утвержденный решением Думы городского округа Похвистнево от 28.06.2017 №27-186 следующие изменения: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1.1.</w:t>
      </w:r>
      <w:r>
        <w:rPr>
          <w:sz w:val="28"/>
          <w:szCs w:val="28"/>
          <w:lang w:val="ru-RU"/>
        </w:rPr>
        <w:tab/>
        <w:t>Наименование рассматриваемого Порядка в тексте данного документа изложить</w:t>
      </w:r>
      <w:r>
        <w:rPr>
          <w:sz w:val="28"/>
          <w:szCs w:val="28"/>
          <w:lang w:val="ru-RU"/>
        </w:rPr>
        <w:t xml:space="preserve"> в следующей редакции  «Порядок </w:t>
      </w:r>
      <w:r>
        <w:rPr>
          <w:sz w:val="28"/>
          <w:szCs w:val="28"/>
          <w:lang w:val="ru-RU"/>
        </w:rPr>
        <w:tab/>
        <w:t>предоставления решения о согласовании архитектурно-градостроительного облика объекта капитального строительства».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1.2.</w:t>
      </w:r>
      <w:r>
        <w:rPr>
          <w:sz w:val="28"/>
          <w:szCs w:val="28"/>
          <w:lang w:val="ru-RU"/>
        </w:rPr>
        <w:tab/>
        <w:t>Пункт 1.4. изложить в следующей редакции: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«Физические или юридические лица, являющиеся собственниками о</w:t>
      </w:r>
      <w:r>
        <w:rPr>
          <w:sz w:val="28"/>
          <w:szCs w:val="28"/>
          <w:lang w:val="ru-RU"/>
        </w:rPr>
        <w:t>бъекта капитального строительства и заинтересованные в получении решения о согласовании архитектурно-градостроительного облика объекта капитального строительства (далее-заявители), самостоятельно или через уполномоченного ими представителя  подает заявлени</w:t>
      </w:r>
      <w:r>
        <w:rPr>
          <w:sz w:val="28"/>
          <w:szCs w:val="28"/>
          <w:lang w:val="ru-RU"/>
        </w:rPr>
        <w:t>е по форме согласно Приложению № 1 к настоящему Порядку».</w:t>
      </w:r>
      <w:r>
        <w:rPr>
          <w:sz w:val="28"/>
          <w:szCs w:val="28"/>
          <w:lang w:val="ru-RU"/>
        </w:rPr>
        <w:tab/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1.3.</w:t>
      </w:r>
      <w:r>
        <w:rPr>
          <w:sz w:val="28"/>
          <w:szCs w:val="28"/>
          <w:lang w:val="ru-RU"/>
        </w:rPr>
        <w:tab/>
        <w:t>Добавить пункт 1.5. , изложив его в следующей редакции: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« Процедура предоставления решения о согласовании архитектурно-градостроительного облика объекта капитального строительства осуществляе</w:t>
      </w:r>
      <w:r>
        <w:rPr>
          <w:sz w:val="28"/>
          <w:szCs w:val="28"/>
          <w:lang w:val="ru-RU"/>
        </w:rPr>
        <w:t>тся на территории городского округа Похвистнево Муниципальным казенным учреждением «Управление градостроительства и жилищно-коммунального хозяйства» (далее-уполномоченный орган), при условии определения Нормами и правилами по благоустройству территории гор</w:t>
      </w:r>
      <w:r>
        <w:rPr>
          <w:sz w:val="28"/>
          <w:szCs w:val="28"/>
          <w:lang w:val="ru-RU"/>
        </w:rPr>
        <w:t>одского округа Похвистнево Самарской области  требований к внешнему виду фасадов зданий и сооружений, на соответствие которым проверяется архитектурно-градостроительный облик объекта капитального строительства».</w:t>
      </w:r>
      <w:proofErr w:type="gramEnd"/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1.4.</w:t>
      </w:r>
      <w:r>
        <w:rPr>
          <w:sz w:val="28"/>
          <w:szCs w:val="28"/>
          <w:lang w:val="ru-RU"/>
        </w:rPr>
        <w:tab/>
        <w:t>Добавить пункт 1.6, изложив его в след</w:t>
      </w:r>
      <w:r>
        <w:rPr>
          <w:sz w:val="28"/>
          <w:szCs w:val="28"/>
          <w:lang w:val="ru-RU"/>
        </w:rPr>
        <w:t>ующей редакции: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«1.6. Процедура предоставления решения о согласовании архитектурно-градостроительного облика капитального строительства осуществляется: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>до проведения экспертизы проектной документации в случае, если проведение такой экспертизы в отношении</w:t>
      </w:r>
      <w:r>
        <w:rPr>
          <w:sz w:val="28"/>
          <w:szCs w:val="28"/>
          <w:lang w:val="ru-RU"/>
        </w:rPr>
        <w:t xml:space="preserve"> планируемого к строительству (реконструкции) объекта капитального строительства является обязательным в соответствии с законодательством о градостроительной деятельности;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>до подачи заявления о выдаче разрешения на строительство планируемого к строительс</w:t>
      </w:r>
      <w:r>
        <w:rPr>
          <w:sz w:val="28"/>
          <w:szCs w:val="28"/>
          <w:lang w:val="ru-RU"/>
        </w:rPr>
        <w:t>тву (реконструкции) объекта капитального строительства в случае, если проведение экспертизы проектной документации в отношении такого объекта капитального строительства не является обязательным в соответствии с законодательством о градостроительной деятель</w:t>
      </w:r>
      <w:r>
        <w:rPr>
          <w:sz w:val="28"/>
          <w:szCs w:val="28"/>
          <w:lang w:val="ru-RU"/>
        </w:rPr>
        <w:t>ности;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>до начала проведения капитального ремонта объекта (при выполнении работ по ремонту).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  <w:t>1.5.</w:t>
      </w:r>
      <w:r>
        <w:rPr>
          <w:sz w:val="28"/>
          <w:szCs w:val="28"/>
          <w:lang w:val="ru-RU"/>
        </w:rPr>
        <w:tab/>
        <w:t>В пункте 2.2. после слов «развертка фасадов с цветовым  решением в масштабе 1:2000» добавить слова «или 1:1000».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1.6.</w:t>
      </w:r>
      <w:r>
        <w:rPr>
          <w:sz w:val="28"/>
          <w:szCs w:val="28"/>
          <w:lang w:val="ru-RU"/>
        </w:rPr>
        <w:tab/>
        <w:t>Пункт 2.3.  «Перечень документов, пол</w:t>
      </w:r>
      <w:r>
        <w:rPr>
          <w:sz w:val="28"/>
          <w:szCs w:val="28"/>
          <w:lang w:val="ru-RU"/>
        </w:rPr>
        <w:t>учаемых заявителем в результате оформления решения о согласовании архитектурно-градостроительного облика объекта» изложить в следующей редакции: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 xml:space="preserve"> решение о согласовании  архитектурно-градостроительного облика объекта капитального строительства оформляетс</w:t>
      </w:r>
      <w:r>
        <w:rPr>
          <w:sz w:val="28"/>
          <w:szCs w:val="28"/>
          <w:lang w:val="ru-RU"/>
        </w:rPr>
        <w:t>я проставлением штампа о согласовании  архитектурно-градостроительного облика объекта капитального строительства  «СОГЛАСОВАНО» с указанием должности, ФИО, подписи уполномоченного лица, печати уполномоченного органа на титульном листе буклета (альбома);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уведомление  о предоставлении решения о  согласовании  архитектурно-градостроительного облика объекта капитального строительства в соответствии с Приложением № 2 к настоящему Порядку;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 xml:space="preserve">уведомление  </w:t>
      </w:r>
      <w:proofErr w:type="gramStart"/>
      <w:r>
        <w:rPr>
          <w:sz w:val="28"/>
          <w:szCs w:val="28"/>
          <w:lang w:val="ru-RU"/>
        </w:rPr>
        <w:t>об отказе в предоставлении решения о  согласовании  архит</w:t>
      </w:r>
      <w:r>
        <w:rPr>
          <w:sz w:val="28"/>
          <w:szCs w:val="28"/>
          <w:lang w:val="ru-RU"/>
        </w:rPr>
        <w:t>ектурно-градостроительного облика объекта капитального строительства в соответствии с Приложением</w:t>
      </w:r>
      <w:proofErr w:type="gramEnd"/>
      <w:r>
        <w:rPr>
          <w:sz w:val="28"/>
          <w:szCs w:val="28"/>
          <w:lang w:val="ru-RU"/>
        </w:rPr>
        <w:t xml:space="preserve"> № 3 к настоящему Порядку.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1.7.</w:t>
      </w:r>
      <w:r>
        <w:rPr>
          <w:sz w:val="28"/>
          <w:szCs w:val="28"/>
          <w:lang w:val="ru-RU"/>
        </w:rPr>
        <w:tab/>
        <w:t>Пункт 2.5. добавить абзацами следующего содержания: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«-обращение в орган, не уполномоченный на принятие решения о согласовании </w:t>
      </w:r>
      <w:r>
        <w:rPr>
          <w:sz w:val="28"/>
          <w:szCs w:val="28"/>
          <w:lang w:val="ru-RU"/>
        </w:rPr>
        <w:t>архитектурно-градостроительного облика объекта капитального строительства»;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«-строительство (реконструкция) или капитальный ремонт объекта капитального строительства не требует принятия решения о согласовании архитектурно-градостроительного облика объекта </w:t>
      </w:r>
      <w:r>
        <w:rPr>
          <w:sz w:val="28"/>
          <w:szCs w:val="28"/>
          <w:lang w:val="ru-RU"/>
        </w:rPr>
        <w:t>капитального строительства в соответствии с пунктом 1.5.настоящего Порядка»;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«- содержание материалов описания архитектурно-градостроительного облика объекта капитального строительства противоречит требованиям к внешнему виду фасадов зданий и сооружений, о</w:t>
      </w:r>
      <w:r>
        <w:rPr>
          <w:sz w:val="28"/>
          <w:szCs w:val="28"/>
          <w:lang w:val="ru-RU"/>
        </w:rPr>
        <w:t>пределенным Нормами и правилами по благоустройству территории городского округа Похвистнево Самарской области».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  <w:t>1.8.</w:t>
      </w:r>
      <w:r>
        <w:rPr>
          <w:sz w:val="28"/>
          <w:szCs w:val="28"/>
          <w:lang w:val="ru-RU"/>
        </w:rPr>
        <w:tab/>
        <w:t>Пункт 2.6. изложить в следующей редакции: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«Решение о  согласовании или об отказе в согласовании архитектурно-градостроительного облика об</w:t>
      </w:r>
      <w:r>
        <w:rPr>
          <w:sz w:val="28"/>
          <w:szCs w:val="28"/>
          <w:lang w:val="ru-RU"/>
        </w:rPr>
        <w:t>ъекта капитального строительства принимается уполномоченным органом в течени</w:t>
      </w:r>
      <w:proofErr w:type="gramStart"/>
      <w:r>
        <w:rPr>
          <w:sz w:val="28"/>
          <w:szCs w:val="28"/>
          <w:lang w:val="ru-RU"/>
        </w:rPr>
        <w:t>и</w:t>
      </w:r>
      <w:proofErr w:type="gramEnd"/>
      <w:r>
        <w:rPr>
          <w:sz w:val="28"/>
          <w:szCs w:val="28"/>
          <w:lang w:val="ru-RU"/>
        </w:rPr>
        <w:t xml:space="preserve"> 7 рабочих дней со дня регистрации заявления о выдаче  решения о  согласовании или об отказе в согласовании архитектурно-градостроительного облика объекта капитального строительст</w:t>
      </w:r>
      <w:r>
        <w:rPr>
          <w:sz w:val="28"/>
          <w:szCs w:val="28"/>
          <w:lang w:val="ru-RU"/>
        </w:rPr>
        <w:t>ва и в течении 3 рабочих дней со дня принятия указанного решения по выбору заявителя выдается на руки или направляется заявителю заказным письмом с приложением одного экземпляра буклета (альбома)».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1.9.</w:t>
      </w:r>
      <w:r>
        <w:rPr>
          <w:sz w:val="28"/>
          <w:szCs w:val="28"/>
          <w:lang w:val="ru-RU"/>
        </w:rPr>
        <w:tab/>
        <w:t>Пункт 2.7 изложить в следующей редакции: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«Уполномоче</w:t>
      </w:r>
      <w:r>
        <w:rPr>
          <w:sz w:val="28"/>
          <w:szCs w:val="28"/>
          <w:lang w:val="ru-RU"/>
        </w:rPr>
        <w:t>нный орган в течени</w:t>
      </w:r>
      <w:proofErr w:type="gramStart"/>
      <w:r>
        <w:rPr>
          <w:sz w:val="28"/>
          <w:szCs w:val="28"/>
          <w:lang w:val="ru-RU"/>
        </w:rPr>
        <w:t>и</w:t>
      </w:r>
      <w:proofErr w:type="gramEnd"/>
      <w:r>
        <w:rPr>
          <w:sz w:val="28"/>
          <w:szCs w:val="28"/>
          <w:lang w:val="ru-RU"/>
        </w:rPr>
        <w:t xml:space="preserve"> 5 рабочих дней с момента подписания решения о  согласовании или об отказе в согласовании архитектурно-градостроительного облика объекта капитального строительства  размещает в государственной информационной системе обеспечения градостр</w:t>
      </w:r>
      <w:r>
        <w:rPr>
          <w:sz w:val="28"/>
          <w:szCs w:val="28"/>
          <w:lang w:val="ru-RU"/>
        </w:rPr>
        <w:t>оительной деятельности (ИСОГД)».</w:t>
      </w:r>
    </w:p>
    <w:p w:rsidR="005716AB" w:rsidRDefault="00B221F9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2.</w:t>
      </w:r>
      <w:r>
        <w:rPr>
          <w:sz w:val="28"/>
          <w:szCs w:val="28"/>
          <w:lang w:val="ru-RU"/>
        </w:rPr>
        <w:tab/>
        <w:t>Настоящее решение вступает  в силу по истечении 10 дней со дня его официального опубликования в газете «Похвистневский вестник».</w:t>
      </w:r>
    </w:p>
    <w:p w:rsidR="005716AB" w:rsidRDefault="00B221F9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3.</w:t>
      </w: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исполнением настоящего решения возложить на комитет по жилищно-коммунально</w:t>
      </w:r>
      <w:r>
        <w:rPr>
          <w:sz w:val="28"/>
          <w:szCs w:val="28"/>
          <w:lang w:val="ru-RU"/>
        </w:rPr>
        <w:t>му хозяйству, экологии, промышленности, связи, транспорту, предпринимательству  и малому бизнесу Думы городского округа Похвистнево Самарской области.</w:t>
      </w: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B221F9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Председатель Думы                                                                          </w:t>
      </w:r>
      <w:proofErr w:type="spellStart"/>
      <w:r>
        <w:rPr>
          <w:b/>
          <w:bCs/>
          <w:sz w:val="28"/>
          <w:szCs w:val="28"/>
          <w:lang w:val="ru-RU"/>
        </w:rPr>
        <w:t>А.С.Шулайкин</w:t>
      </w:r>
      <w:proofErr w:type="spellEnd"/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B221F9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Глава городского округа                                                                         </w:t>
      </w:r>
      <w:proofErr w:type="spellStart"/>
      <w:r>
        <w:rPr>
          <w:b/>
          <w:bCs/>
          <w:sz w:val="28"/>
          <w:szCs w:val="28"/>
          <w:lang w:val="ru-RU"/>
        </w:rPr>
        <w:t>С.П.Попов</w:t>
      </w:r>
      <w:proofErr w:type="spellEnd"/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5716AB" w:rsidRDefault="005716AB">
      <w:pPr>
        <w:pStyle w:val="Standard"/>
        <w:spacing w:line="360" w:lineRule="auto"/>
        <w:jc w:val="both"/>
        <w:rPr>
          <w:lang w:val="ru-RU"/>
        </w:rPr>
      </w:pPr>
    </w:p>
    <w:sectPr w:rsidR="005716AB">
      <w:pgSz w:w="11906" w:h="16838"/>
      <w:pgMar w:top="1134" w:right="566" w:bottom="1134" w:left="169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1F9" w:rsidRDefault="00B221F9">
      <w:r>
        <w:separator/>
      </w:r>
    </w:p>
  </w:endnote>
  <w:endnote w:type="continuationSeparator" w:id="0">
    <w:p w:rsidR="00B221F9" w:rsidRDefault="00B2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1F9" w:rsidRDefault="00B221F9">
      <w:r>
        <w:rPr>
          <w:color w:val="000000"/>
        </w:rPr>
        <w:ptab w:relativeTo="margin" w:alignment="center" w:leader="none"/>
      </w:r>
    </w:p>
  </w:footnote>
  <w:footnote w:type="continuationSeparator" w:id="0">
    <w:p w:rsidR="00B221F9" w:rsidRDefault="00B22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716AB"/>
    <w:rsid w:val="005716AB"/>
    <w:rsid w:val="00A639F7"/>
    <w:rsid w:val="00B2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A639F7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9F7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A639F7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9F7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</dc:creator>
  <cp:lastModifiedBy>Овсянников</cp:lastModifiedBy>
  <cp:revision>1</cp:revision>
  <cp:lastPrinted>2020-05-06T10:39:00Z</cp:lastPrinted>
  <dcterms:created xsi:type="dcterms:W3CDTF">2009-04-16T11:32:00Z</dcterms:created>
  <dcterms:modified xsi:type="dcterms:W3CDTF">2020-05-06T09:27:00Z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